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FB" w:rsidRDefault="00B517FB">
      <w:r>
        <w:t>02.10.2018.</w:t>
      </w:r>
    </w:p>
    <w:p w:rsidR="00B517FB" w:rsidRDefault="00B517FB" w:rsidP="00B517FB">
      <w:pPr>
        <w:shd w:val="clear" w:color="auto" w:fill="F2FCFC"/>
        <w:spacing w:before="30" w:after="15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</w:pPr>
      <w:r w:rsidRPr="00B517FB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  <w:t>Međunarodni dan starijih osoba</w:t>
      </w:r>
    </w:p>
    <w:p w:rsidR="00B517FB" w:rsidRDefault="00B517FB" w:rsidP="00B517FB">
      <w:pPr>
        <w:shd w:val="clear" w:color="auto" w:fill="F2FCFC"/>
        <w:spacing w:before="30" w:after="15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</w:pPr>
    </w:p>
    <w:p w:rsidR="00B517FB" w:rsidRPr="00B517FB" w:rsidRDefault="00B517FB" w:rsidP="00B517FB">
      <w:pPr>
        <w:shd w:val="clear" w:color="auto" w:fill="F2FCFC"/>
        <w:spacing w:before="30" w:after="15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</w:pPr>
    </w:p>
    <w:p w:rsidR="00B517FB" w:rsidRDefault="00B517FB" w:rsidP="00B517FB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U utorak, 2. listopada, učenici Odjela s TUR-u, članovi Grupe knjižničara i dio Malih volontera posjetili su Dom za starije i nemoćne osobe Petrinja. Prigodnim programom s puno pjesama, recitacija i igrokazom, učenici i njihovi nastavnici su, zajedno s umirovljenicima, obilježili Međunarodni dan starijih osoba. Susret i druženje završio je velikim pljeskom korisnika Doma, a naš trud su nagradili  grickalicama i sokovima na veliko zadovoljstvo naših učenika.</w:t>
      </w:r>
    </w:p>
    <w:p w:rsidR="00B517FB" w:rsidRDefault="00B517FB" w:rsidP="00B517FB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Ljiljana Pavlović, školska knjižničarka</w:t>
      </w:r>
    </w:p>
    <w:p w:rsidR="00F46428" w:rsidRPr="00B517FB" w:rsidRDefault="00B517FB" w:rsidP="00B517FB">
      <w:r>
        <w:rPr>
          <w:noProof/>
          <w:lang w:eastAsia="hr-HR"/>
        </w:rPr>
        <w:drawing>
          <wp:inline distT="0" distB="0" distL="0" distR="0" wp14:anchorId="6CD6E7B4" wp14:editId="2C242188">
            <wp:extent cx="1501200" cy="2660400"/>
            <wp:effectExtent l="0" t="0" r="3810" b="6985"/>
            <wp:docPr id="4" name="Slika 4" descr="http://os-dtadijanovica-petrinja.skole.hr/upload/os-dtadijanovica-petrinja/images/newsimg/819/Image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dtadijanovica-petrinja.skole.hr/upload/os-dtadijanovica-petrinja/images/newsimg/819/Image/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53A97EB4" wp14:editId="18AE5EB1">
            <wp:extent cx="1501200" cy="2660400"/>
            <wp:effectExtent l="0" t="0" r="3810" b="6985"/>
            <wp:docPr id="5" name="Slika 5" descr="http://os-dtadijanovica-petrinja.skole.hr/upload/os-dtadijanovica-petrinja/images/newsimg/819/Image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dtadijanovica-petrinja.skole.hr/upload/os-dtadijanovica-petrinja/images/newsimg/819/Image/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0CE69AC3" wp14:editId="44442D41">
            <wp:extent cx="1501200" cy="2660400"/>
            <wp:effectExtent l="0" t="0" r="3810" b="6985"/>
            <wp:docPr id="6" name="Slika 6" descr="http://os-dtadijanovica-petrinja.skole.hr/upload/os-dtadijanovica-petrinja/images/newsimg/819/Image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dtadijanovica-petrinja.skole.hr/upload/os-dtadijanovica-petrinja/images/newsimg/819/Image/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428" w:rsidRPr="00B51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7FB"/>
    <w:rsid w:val="00B517FB"/>
    <w:rsid w:val="00F4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51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17FB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B51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51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17FB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B51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2019-01-21T12:52:00Z</dcterms:created>
  <dcterms:modified xsi:type="dcterms:W3CDTF">2019-01-21T12:54:00Z</dcterms:modified>
</cp:coreProperties>
</file>